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11619" w:type="dxa"/>
        <w:tblInd w:w="-1283" w:type="dxa"/>
        <w:tblLayout w:type="fixed"/>
        <w:tblLook w:val="04A0" w:firstRow="1" w:lastRow="0" w:firstColumn="1" w:lastColumn="0" w:noHBand="0" w:noVBand="1"/>
      </w:tblPr>
      <w:tblGrid>
        <w:gridCol w:w="2689"/>
        <w:gridCol w:w="861"/>
        <w:gridCol w:w="850"/>
        <w:gridCol w:w="1974"/>
        <w:gridCol w:w="567"/>
        <w:gridCol w:w="709"/>
        <w:gridCol w:w="567"/>
        <w:gridCol w:w="850"/>
        <w:gridCol w:w="851"/>
        <w:gridCol w:w="850"/>
        <w:gridCol w:w="851"/>
      </w:tblGrid>
      <w:tr w:rsidR="00DE56CA" w:rsidRPr="00A34073" w:rsidTr="00A34073">
        <w:tc>
          <w:tcPr>
            <w:tcW w:w="2689" w:type="dxa"/>
            <w:shd w:val="clear" w:color="auto" w:fill="D9D9D9" w:themeFill="background1" w:themeFillShade="D9"/>
          </w:tcPr>
          <w:p w:rsidR="00DE56CA" w:rsidRPr="00A34073" w:rsidRDefault="00DE56CA" w:rsidP="00DF30B2">
            <w:pPr>
              <w:jc w:val="center"/>
              <w:rPr>
                <w:b/>
                <w:sz w:val="21"/>
                <w:lang w:val="en-US"/>
              </w:rPr>
            </w:pPr>
          </w:p>
        </w:tc>
        <w:tc>
          <w:tcPr>
            <w:tcW w:w="8930" w:type="dxa"/>
            <w:gridSpan w:val="10"/>
            <w:shd w:val="clear" w:color="auto" w:fill="D9D9D9" w:themeFill="background1" w:themeFillShade="D9"/>
          </w:tcPr>
          <w:p w:rsidR="00DE56CA" w:rsidRPr="00A34073" w:rsidRDefault="00DE56CA" w:rsidP="00DF30B2">
            <w:pPr>
              <w:jc w:val="center"/>
              <w:rPr>
                <w:b/>
                <w:sz w:val="21"/>
                <w:lang w:val="en-US"/>
              </w:rPr>
            </w:pPr>
            <w:r w:rsidRPr="00A34073">
              <w:rPr>
                <w:b/>
                <w:sz w:val="21"/>
                <w:lang w:val="en-US"/>
              </w:rPr>
              <w:t>STUDY PERIOD</w:t>
            </w:r>
          </w:p>
        </w:tc>
      </w:tr>
      <w:tr w:rsidR="00DE56CA" w:rsidRPr="00F06BB0" w:rsidTr="00A34073">
        <w:tc>
          <w:tcPr>
            <w:tcW w:w="2689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711" w:type="dxa"/>
            <w:gridSpan w:val="2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Enrolment</w:t>
            </w:r>
          </w:p>
        </w:tc>
        <w:tc>
          <w:tcPr>
            <w:tcW w:w="1974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Allocation</w:t>
            </w:r>
          </w:p>
        </w:tc>
        <w:tc>
          <w:tcPr>
            <w:tcW w:w="4394" w:type="dxa"/>
            <w:gridSpan w:val="6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Post-allocation</w:t>
            </w:r>
          </w:p>
        </w:tc>
        <w:tc>
          <w:tcPr>
            <w:tcW w:w="85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Close out</w:t>
            </w:r>
          </w:p>
        </w:tc>
      </w:tr>
      <w:tr w:rsidR="00F06BB0" w:rsidRPr="00F06BB0" w:rsidTr="00A34073">
        <w:tc>
          <w:tcPr>
            <w:tcW w:w="2689" w:type="dxa"/>
          </w:tcPr>
          <w:p w:rsidR="00190B0D" w:rsidRPr="00A34073" w:rsidRDefault="00DE56CA" w:rsidP="00DF30B2">
            <w:pPr>
              <w:jc w:val="center"/>
              <w:rPr>
                <w:b/>
                <w:bCs/>
                <w:sz w:val="21"/>
                <w:lang w:val="en-US"/>
              </w:rPr>
            </w:pPr>
            <w:r w:rsidRPr="00A34073">
              <w:rPr>
                <w:b/>
                <w:sz w:val="21"/>
                <w:lang w:val="en-US"/>
              </w:rPr>
              <w:t>T</w:t>
            </w:r>
            <w:r w:rsidR="00190B0D" w:rsidRPr="00A34073">
              <w:rPr>
                <w:b/>
                <w:sz w:val="21"/>
                <w:lang w:val="en-US"/>
              </w:rPr>
              <w:t>IMEPOINTS</w:t>
            </w:r>
          </w:p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b/>
                <w:sz w:val="21"/>
                <w:lang w:val="en-US"/>
              </w:rPr>
              <w:t>(days)</w:t>
            </w:r>
          </w:p>
        </w:tc>
        <w:tc>
          <w:tcPr>
            <w:tcW w:w="86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M-2</w:t>
            </w:r>
          </w:p>
        </w:tc>
        <w:tc>
          <w:tcPr>
            <w:tcW w:w="850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D0 (Birth)</w:t>
            </w:r>
          </w:p>
        </w:tc>
        <w:tc>
          <w:tcPr>
            <w:tcW w:w="1974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D0</w:t>
            </w:r>
          </w:p>
          <w:p w:rsidR="00F06BB0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(Before episiotomy repair)</w:t>
            </w:r>
          </w:p>
        </w:tc>
        <w:tc>
          <w:tcPr>
            <w:tcW w:w="567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H12</w:t>
            </w:r>
          </w:p>
        </w:tc>
        <w:tc>
          <w:tcPr>
            <w:tcW w:w="709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H24</w:t>
            </w:r>
          </w:p>
        </w:tc>
        <w:tc>
          <w:tcPr>
            <w:tcW w:w="567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H48</w:t>
            </w:r>
          </w:p>
        </w:tc>
        <w:tc>
          <w:tcPr>
            <w:tcW w:w="850" w:type="dxa"/>
          </w:tcPr>
          <w:p w:rsidR="00F06BB0" w:rsidRDefault="00DE56CA" w:rsidP="00F06BB0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D7</w:t>
            </w:r>
          </w:p>
          <w:p w:rsidR="00A34073" w:rsidRPr="00F06BB0" w:rsidRDefault="00A34073" w:rsidP="00F06BB0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Online</w:t>
            </w:r>
          </w:p>
        </w:tc>
        <w:tc>
          <w:tcPr>
            <w:tcW w:w="851" w:type="dxa"/>
          </w:tcPr>
          <w:p w:rsidR="00DE56CA" w:rsidRDefault="00DE56CA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M3</w:t>
            </w:r>
          </w:p>
          <w:p w:rsidR="00A34073" w:rsidRPr="00F06BB0" w:rsidRDefault="00A34073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Online</w:t>
            </w:r>
          </w:p>
        </w:tc>
        <w:tc>
          <w:tcPr>
            <w:tcW w:w="850" w:type="dxa"/>
          </w:tcPr>
          <w:p w:rsidR="00DE56CA" w:rsidRDefault="00DE56CA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M6</w:t>
            </w:r>
          </w:p>
          <w:p w:rsidR="00A34073" w:rsidRPr="00F06BB0" w:rsidRDefault="00A34073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Online</w:t>
            </w:r>
          </w:p>
        </w:tc>
        <w:tc>
          <w:tcPr>
            <w:tcW w:w="85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</w:tr>
      <w:tr w:rsidR="00F06BB0" w:rsidRPr="00A34073" w:rsidTr="00A34073">
        <w:tc>
          <w:tcPr>
            <w:tcW w:w="2689" w:type="dxa"/>
            <w:shd w:val="clear" w:color="auto" w:fill="D9D9D9" w:themeFill="background1" w:themeFillShade="D9"/>
          </w:tcPr>
          <w:p w:rsidR="00F06BB0" w:rsidRPr="00A34073" w:rsidRDefault="00F06BB0" w:rsidP="00DF30B2">
            <w:pPr>
              <w:jc w:val="center"/>
              <w:rPr>
                <w:b/>
                <w:sz w:val="21"/>
                <w:lang w:val="en-US"/>
              </w:rPr>
            </w:pPr>
            <w:r w:rsidRPr="00A34073">
              <w:rPr>
                <w:b/>
                <w:sz w:val="21"/>
                <w:lang w:val="en-US"/>
              </w:rPr>
              <w:t>ENROLMENT:</w:t>
            </w:r>
          </w:p>
        </w:tc>
        <w:tc>
          <w:tcPr>
            <w:tcW w:w="8930" w:type="dxa"/>
            <w:gridSpan w:val="10"/>
            <w:shd w:val="clear" w:color="auto" w:fill="D9D9D9" w:themeFill="background1" w:themeFillShade="D9"/>
          </w:tcPr>
          <w:p w:rsidR="00F06BB0" w:rsidRPr="00A34073" w:rsidRDefault="00F06BB0" w:rsidP="00DF30B2">
            <w:pPr>
              <w:jc w:val="center"/>
              <w:rPr>
                <w:b/>
                <w:sz w:val="21"/>
                <w:lang w:val="en-US"/>
              </w:rPr>
            </w:pPr>
          </w:p>
        </w:tc>
      </w:tr>
      <w:tr w:rsidR="00F06BB0" w:rsidRPr="00F06BB0" w:rsidTr="00A34073">
        <w:tc>
          <w:tcPr>
            <w:tcW w:w="2689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Eligibility screen</w:t>
            </w:r>
          </w:p>
        </w:tc>
        <w:tc>
          <w:tcPr>
            <w:tcW w:w="861" w:type="dxa"/>
          </w:tcPr>
          <w:p w:rsidR="00DE56CA" w:rsidRPr="00A34073" w:rsidRDefault="00F06BB0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X</w:t>
            </w:r>
          </w:p>
        </w:tc>
        <w:tc>
          <w:tcPr>
            <w:tcW w:w="850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974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709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1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1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</w:tr>
      <w:tr w:rsidR="00F06BB0" w:rsidRPr="00F06BB0" w:rsidTr="00A34073">
        <w:tc>
          <w:tcPr>
            <w:tcW w:w="2689" w:type="dxa"/>
          </w:tcPr>
          <w:p w:rsidR="00DE56CA" w:rsidRPr="00A34073" w:rsidRDefault="00F06BB0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Medical history</w:t>
            </w:r>
          </w:p>
        </w:tc>
        <w:tc>
          <w:tcPr>
            <w:tcW w:w="861" w:type="dxa"/>
          </w:tcPr>
          <w:p w:rsidR="00DE56CA" w:rsidRPr="00A34073" w:rsidRDefault="00F06BB0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X</w:t>
            </w:r>
          </w:p>
        </w:tc>
        <w:tc>
          <w:tcPr>
            <w:tcW w:w="850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974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709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1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1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</w:tr>
      <w:tr w:rsidR="00F06BB0" w:rsidRPr="00F06BB0" w:rsidTr="00A34073">
        <w:tc>
          <w:tcPr>
            <w:tcW w:w="2689" w:type="dxa"/>
          </w:tcPr>
          <w:p w:rsidR="00DE56CA" w:rsidRPr="00A34073" w:rsidRDefault="00F06BB0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Informed consent</w:t>
            </w:r>
          </w:p>
        </w:tc>
        <w:tc>
          <w:tcPr>
            <w:tcW w:w="861" w:type="dxa"/>
          </w:tcPr>
          <w:p w:rsidR="00DE56CA" w:rsidRPr="00A34073" w:rsidRDefault="00F06BB0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X</w:t>
            </w:r>
          </w:p>
        </w:tc>
        <w:tc>
          <w:tcPr>
            <w:tcW w:w="850" w:type="dxa"/>
          </w:tcPr>
          <w:p w:rsidR="00DE56CA" w:rsidRPr="00A34073" w:rsidRDefault="00F06BB0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X</w:t>
            </w:r>
          </w:p>
        </w:tc>
        <w:tc>
          <w:tcPr>
            <w:tcW w:w="1974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709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1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1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</w:tr>
      <w:tr w:rsidR="00F06BB0" w:rsidRPr="00F06BB0" w:rsidTr="00A34073">
        <w:tc>
          <w:tcPr>
            <w:tcW w:w="2689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Randomization</w:t>
            </w:r>
          </w:p>
        </w:tc>
        <w:tc>
          <w:tcPr>
            <w:tcW w:w="861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A34073" w:rsidRDefault="00F06BB0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X</w:t>
            </w:r>
          </w:p>
        </w:tc>
        <w:tc>
          <w:tcPr>
            <w:tcW w:w="1974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709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1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1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</w:tr>
      <w:tr w:rsidR="00F06BB0" w:rsidRPr="00A34073" w:rsidTr="00A34073">
        <w:tc>
          <w:tcPr>
            <w:tcW w:w="2689" w:type="dxa"/>
            <w:shd w:val="clear" w:color="auto" w:fill="D9D9D9" w:themeFill="background1" w:themeFillShade="D9"/>
          </w:tcPr>
          <w:p w:rsidR="00F06BB0" w:rsidRPr="00A34073" w:rsidRDefault="00F06BB0" w:rsidP="00DF30B2">
            <w:pPr>
              <w:jc w:val="center"/>
              <w:rPr>
                <w:b/>
                <w:sz w:val="21"/>
                <w:lang w:val="en-US"/>
              </w:rPr>
            </w:pPr>
            <w:r w:rsidRPr="00A34073">
              <w:rPr>
                <w:b/>
                <w:sz w:val="21"/>
                <w:lang w:val="en-US"/>
              </w:rPr>
              <w:t>INTERVENTIONS</w:t>
            </w:r>
          </w:p>
        </w:tc>
        <w:tc>
          <w:tcPr>
            <w:tcW w:w="8930" w:type="dxa"/>
            <w:gridSpan w:val="10"/>
            <w:shd w:val="clear" w:color="auto" w:fill="D9D9D9" w:themeFill="background1" w:themeFillShade="D9"/>
          </w:tcPr>
          <w:p w:rsidR="00F06BB0" w:rsidRPr="00A34073" w:rsidRDefault="00F06BB0" w:rsidP="00DF30B2">
            <w:pPr>
              <w:jc w:val="center"/>
              <w:rPr>
                <w:b/>
                <w:sz w:val="21"/>
                <w:lang w:val="en-US"/>
              </w:rPr>
            </w:pPr>
          </w:p>
        </w:tc>
      </w:tr>
      <w:tr w:rsidR="00F06BB0" w:rsidRPr="00F06BB0" w:rsidTr="00A34073">
        <w:tc>
          <w:tcPr>
            <w:tcW w:w="2689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Ropivacaine</w:t>
            </w:r>
            <w:r w:rsidR="00190B0D" w:rsidRPr="00A34073">
              <w:rPr>
                <w:sz w:val="21"/>
                <w:lang w:val="en-US"/>
              </w:rPr>
              <w:t xml:space="preserve"> / Placebo perineal infiltration</w:t>
            </w:r>
          </w:p>
        </w:tc>
        <w:tc>
          <w:tcPr>
            <w:tcW w:w="86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974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X</w:t>
            </w:r>
          </w:p>
        </w:tc>
        <w:tc>
          <w:tcPr>
            <w:tcW w:w="567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709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</w:tr>
      <w:tr w:rsidR="00F06BB0" w:rsidRPr="00A34073" w:rsidTr="00A34073">
        <w:tc>
          <w:tcPr>
            <w:tcW w:w="2689" w:type="dxa"/>
            <w:shd w:val="clear" w:color="auto" w:fill="D9D9D9" w:themeFill="background1" w:themeFillShade="D9"/>
          </w:tcPr>
          <w:p w:rsidR="00F06BB0" w:rsidRPr="00A34073" w:rsidRDefault="00F06BB0" w:rsidP="00DF30B2">
            <w:pPr>
              <w:jc w:val="center"/>
              <w:rPr>
                <w:b/>
                <w:sz w:val="21"/>
                <w:lang w:val="en-US"/>
              </w:rPr>
            </w:pPr>
            <w:r w:rsidRPr="00A34073">
              <w:rPr>
                <w:b/>
                <w:sz w:val="21"/>
                <w:lang w:val="en-US"/>
              </w:rPr>
              <w:t>ASSESSMENTS</w:t>
            </w:r>
          </w:p>
        </w:tc>
        <w:tc>
          <w:tcPr>
            <w:tcW w:w="8930" w:type="dxa"/>
            <w:gridSpan w:val="10"/>
            <w:shd w:val="clear" w:color="auto" w:fill="D9D9D9" w:themeFill="background1" w:themeFillShade="D9"/>
          </w:tcPr>
          <w:p w:rsidR="00F06BB0" w:rsidRPr="00A34073" w:rsidRDefault="00F06BB0" w:rsidP="00DF30B2">
            <w:pPr>
              <w:jc w:val="center"/>
              <w:rPr>
                <w:b/>
                <w:sz w:val="21"/>
                <w:lang w:val="en-US"/>
              </w:rPr>
            </w:pPr>
          </w:p>
        </w:tc>
      </w:tr>
      <w:tr w:rsidR="00A34073" w:rsidRPr="00F06BB0" w:rsidTr="00A34073">
        <w:tc>
          <w:tcPr>
            <w:tcW w:w="2689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ENS</w:t>
            </w:r>
          </w:p>
        </w:tc>
        <w:tc>
          <w:tcPr>
            <w:tcW w:w="86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974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F06BB0" w:rsidRDefault="00190B0D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X</w:t>
            </w:r>
          </w:p>
        </w:tc>
        <w:tc>
          <w:tcPr>
            <w:tcW w:w="709" w:type="dxa"/>
          </w:tcPr>
          <w:p w:rsidR="00DE56CA" w:rsidRPr="00F06BB0" w:rsidRDefault="00190B0D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X</w:t>
            </w:r>
          </w:p>
        </w:tc>
        <w:tc>
          <w:tcPr>
            <w:tcW w:w="567" w:type="dxa"/>
          </w:tcPr>
          <w:p w:rsidR="00DE56CA" w:rsidRPr="00F06BB0" w:rsidRDefault="00190B0D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X</w:t>
            </w:r>
          </w:p>
        </w:tc>
        <w:tc>
          <w:tcPr>
            <w:tcW w:w="850" w:type="dxa"/>
          </w:tcPr>
          <w:p w:rsidR="00DE56CA" w:rsidRPr="00F06BB0" w:rsidRDefault="00190B0D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X</w:t>
            </w:r>
          </w:p>
        </w:tc>
        <w:tc>
          <w:tcPr>
            <w:tcW w:w="851" w:type="dxa"/>
          </w:tcPr>
          <w:p w:rsidR="00DE56CA" w:rsidRPr="00F06BB0" w:rsidRDefault="00190B0D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X</w:t>
            </w:r>
          </w:p>
        </w:tc>
        <w:tc>
          <w:tcPr>
            <w:tcW w:w="850" w:type="dxa"/>
          </w:tcPr>
          <w:p w:rsidR="00DE56CA" w:rsidRPr="00F06BB0" w:rsidRDefault="00190B0D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X</w:t>
            </w:r>
          </w:p>
        </w:tc>
        <w:tc>
          <w:tcPr>
            <w:tcW w:w="85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</w:tr>
      <w:tr w:rsidR="00A34073" w:rsidRPr="00F06BB0" w:rsidTr="00A34073">
        <w:tc>
          <w:tcPr>
            <w:tcW w:w="2689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Analgesic drugs</w:t>
            </w:r>
          </w:p>
        </w:tc>
        <w:tc>
          <w:tcPr>
            <w:tcW w:w="86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974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709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567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0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1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0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</w:tr>
      <w:tr w:rsidR="00A34073" w:rsidRPr="00F06BB0" w:rsidTr="00A34073">
        <w:tc>
          <w:tcPr>
            <w:tcW w:w="2689" w:type="dxa"/>
          </w:tcPr>
          <w:p w:rsidR="00DE56CA" w:rsidRPr="00A34073" w:rsidRDefault="00DE56CA" w:rsidP="00DF30B2">
            <w:pPr>
              <w:jc w:val="center"/>
              <w:rPr>
                <w:bCs/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 xml:space="preserve">Quality of life questionnaire </w:t>
            </w:r>
          </w:p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(SF-36)</w:t>
            </w:r>
          </w:p>
        </w:tc>
        <w:tc>
          <w:tcPr>
            <w:tcW w:w="86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974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709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1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0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</w:tr>
      <w:tr w:rsidR="00A34073" w:rsidRPr="00F06BB0" w:rsidTr="00A34073">
        <w:tc>
          <w:tcPr>
            <w:tcW w:w="2689" w:type="dxa"/>
          </w:tcPr>
          <w:p w:rsidR="00DE56CA" w:rsidRPr="00A34073" w:rsidRDefault="00DE56CA" w:rsidP="00DF30B2">
            <w:pPr>
              <w:jc w:val="center"/>
              <w:rPr>
                <w:bCs/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 xml:space="preserve">Symptoms of postpartum depression </w:t>
            </w:r>
          </w:p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(EDPS)</w:t>
            </w:r>
          </w:p>
        </w:tc>
        <w:tc>
          <w:tcPr>
            <w:tcW w:w="86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974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709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1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0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</w:tr>
      <w:tr w:rsidR="00A34073" w:rsidRPr="00F06BB0" w:rsidTr="00A34073">
        <w:tc>
          <w:tcPr>
            <w:tcW w:w="2689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Sexual function (FSFI)</w:t>
            </w:r>
          </w:p>
        </w:tc>
        <w:tc>
          <w:tcPr>
            <w:tcW w:w="86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974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709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1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0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</w:tr>
      <w:tr w:rsidR="00A34073" w:rsidRPr="00F06BB0" w:rsidTr="00A34073">
        <w:tc>
          <w:tcPr>
            <w:tcW w:w="2689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Pain characteristic (DN4)</w:t>
            </w:r>
          </w:p>
        </w:tc>
        <w:tc>
          <w:tcPr>
            <w:tcW w:w="86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974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709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1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0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</w:tr>
      <w:tr w:rsidR="00A34073" w:rsidRPr="00F06BB0" w:rsidTr="00A34073">
        <w:tc>
          <w:tcPr>
            <w:tcW w:w="2689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Adverse events</w:t>
            </w:r>
          </w:p>
        </w:tc>
        <w:tc>
          <w:tcPr>
            <w:tcW w:w="86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974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567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709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567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0" w:type="dxa"/>
          </w:tcPr>
          <w:p w:rsidR="00DE56CA" w:rsidRPr="00F06BB0" w:rsidRDefault="00F06BB0" w:rsidP="00DF30B2">
            <w:pPr>
              <w:jc w:val="center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X</w:t>
            </w:r>
          </w:p>
        </w:tc>
        <w:tc>
          <w:tcPr>
            <w:tcW w:w="85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</w:tr>
      <w:tr w:rsidR="00A34073" w:rsidRPr="00F06BB0" w:rsidTr="00A34073">
        <w:tc>
          <w:tcPr>
            <w:tcW w:w="2689" w:type="dxa"/>
          </w:tcPr>
          <w:p w:rsidR="00DE56CA" w:rsidRPr="00A34073" w:rsidRDefault="00DE56CA" w:rsidP="00DF30B2">
            <w:pPr>
              <w:jc w:val="center"/>
              <w:rPr>
                <w:sz w:val="21"/>
                <w:lang w:val="en-US"/>
              </w:rPr>
            </w:pPr>
            <w:r w:rsidRPr="00A34073">
              <w:rPr>
                <w:sz w:val="21"/>
                <w:lang w:val="en-US"/>
              </w:rPr>
              <w:t>Analysis of study outcomes</w:t>
            </w:r>
          </w:p>
        </w:tc>
        <w:tc>
          <w:tcPr>
            <w:tcW w:w="86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1974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709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567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0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</w:p>
        </w:tc>
        <w:tc>
          <w:tcPr>
            <w:tcW w:w="851" w:type="dxa"/>
          </w:tcPr>
          <w:p w:rsidR="00DE56CA" w:rsidRPr="00F06BB0" w:rsidRDefault="00DE56CA" w:rsidP="00DF30B2">
            <w:pPr>
              <w:jc w:val="center"/>
              <w:rPr>
                <w:sz w:val="21"/>
                <w:lang w:val="en-US"/>
              </w:rPr>
            </w:pPr>
            <w:r w:rsidRPr="00F06BB0">
              <w:rPr>
                <w:sz w:val="21"/>
                <w:lang w:val="en-US"/>
              </w:rPr>
              <w:t>x</w:t>
            </w:r>
          </w:p>
        </w:tc>
      </w:tr>
    </w:tbl>
    <w:p w:rsidR="00C45B50" w:rsidRDefault="00C45B50">
      <w:pPr>
        <w:rPr>
          <w:lang w:val="en-US"/>
        </w:rPr>
      </w:pPr>
    </w:p>
    <w:p w:rsidR="00DF30B2" w:rsidRPr="00DF30B2" w:rsidRDefault="00DF30B2" w:rsidP="00DF30B2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</w:p>
    <w:p w:rsidR="00CC488F" w:rsidRPr="00CC488F" w:rsidRDefault="00CC488F" w:rsidP="00DF30B2">
      <w:pPr>
        <w:spacing w:line="480" w:lineRule="auto"/>
        <w:rPr>
          <w:rFonts w:ascii="Times New Roman" w:eastAsia="Times New Roman" w:hAnsi="Times New Roman" w:cs="Times New Roman"/>
          <w:b/>
          <w:sz w:val="22"/>
          <w:lang w:val="en-US"/>
        </w:rPr>
      </w:pPr>
      <w:r w:rsidRPr="00CC488F">
        <w:rPr>
          <w:rFonts w:ascii="Times New Roman" w:eastAsia="Times New Roman" w:hAnsi="Times New Roman" w:cs="Times New Roman"/>
          <w:b/>
          <w:sz w:val="22"/>
          <w:lang w:val="en-US"/>
        </w:rPr>
        <w:t xml:space="preserve">Fig. </w:t>
      </w:r>
      <w:r w:rsidRPr="00072CC7">
        <w:rPr>
          <w:rFonts w:ascii="Times New Roman" w:eastAsia="Times New Roman" w:hAnsi="Times New Roman" w:cs="Times New Roman"/>
          <w:b/>
          <w:sz w:val="22"/>
          <w:lang w:val="en-US"/>
        </w:rPr>
        <w:t>1</w:t>
      </w:r>
      <w:r w:rsidRPr="00CC488F">
        <w:rPr>
          <w:rFonts w:ascii="Times New Roman" w:eastAsia="Times New Roman" w:hAnsi="Times New Roman" w:cs="Times New Roman"/>
          <w:b/>
          <w:sz w:val="22"/>
          <w:lang w:val="en-US"/>
        </w:rPr>
        <w:t xml:space="preserve"> SPIRIT figure. The figure shows the phases of the trial and data collection time points</w:t>
      </w:r>
      <w:r w:rsidRPr="00072CC7">
        <w:rPr>
          <w:rFonts w:ascii="Times New Roman" w:eastAsia="Times New Roman" w:hAnsi="Times New Roman" w:cs="Times New Roman"/>
          <w:b/>
          <w:sz w:val="22"/>
          <w:lang w:val="en-US"/>
        </w:rPr>
        <w:t>.</w:t>
      </w:r>
    </w:p>
    <w:p w:rsidR="00DF30B2" w:rsidRPr="00072CC7" w:rsidRDefault="00DF30B2" w:rsidP="00DF30B2">
      <w:pPr>
        <w:spacing w:line="480" w:lineRule="auto"/>
        <w:jc w:val="both"/>
        <w:rPr>
          <w:rFonts w:ascii="Times New Roman" w:eastAsia="Times New Roman" w:hAnsi="Times New Roman" w:cs="Times New Roman"/>
          <w:sz w:val="22"/>
          <w:lang w:val="en-US"/>
        </w:rPr>
      </w:pPr>
      <w:r w:rsidRPr="00072CC7">
        <w:rPr>
          <w:rFonts w:ascii="Times New Roman" w:eastAsia="Times New Roman" w:hAnsi="Times New Roman" w:cs="Times New Roman"/>
          <w:i/>
          <w:sz w:val="22"/>
          <w:lang w:val="en-US"/>
        </w:rPr>
        <w:t>SF-36</w:t>
      </w:r>
      <w:r w:rsidRPr="00072CC7">
        <w:rPr>
          <w:rFonts w:ascii="Times New Roman" w:eastAsia="Times New Roman" w:hAnsi="Times New Roman" w:cs="Times New Roman"/>
          <w:sz w:val="22"/>
          <w:lang w:val="en-US"/>
        </w:rPr>
        <w:t xml:space="preserve"> Short Form Health Survey, </w:t>
      </w:r>
      <w:r w:rsidRPr="00072CC7">
        <w:rPr>
          <w:rFonts w:ascii="Times New Roman" w:eastAsia="Times New Roman" w:hAnsi="Times New Roman" w:cs="Times New Roman"/>
          <w:i/>
          <w:sz w:val="22"/>
          <w:lang w:val="en-US"/>
        </w:rPr>
        <w:t xml:space="preserve">EPDS </w:t>
      </w:r>
      <w:r w:rsidRPr="00072CC7">
        <w:rPr>
          <w:rFonts w:ascii="Times New Roman" w:eastAsia="Times New Roman" w:hAnsi="Times New Roman" w:cs="Times New Roman"/>
          <w:sz w:val="22"/>
          <w:lang w:val="en-US"/>
        </w:rPr>
        <w:t xml:space="preserve">Edinburgh Postnatal Depression Scale, </w:t>
      </w:r>
      <w:r w:rsidRPr="00072CC7">
        <w:rPr>
          <w:rFonts w:ascii="Times New Roman" w:eastAsia="Times New Roman" w:hAnsi="Times New Roman" w:cs="Times New Roman"/>
          <w:i/>
          <w:sz w:val="22"/>
          <w:lang w:val="en-US"/>
        </w:rPr>
        <w:t>FSFI</w:t>
      </w:r>
      <w:r w:rsidRPr="00072CC7">
        <w:rPr>
          <w:rFonts w:ascii="Times New Roman" w:eastAsia="Times New Roman" w:hAnsi="Times New Roman" w:cs="Times New Roman"/>
          <w:sz w:val="22"/>
          <w:lang w:val="en-US"/>
        </w:rPr>
        <w:t xml:space="preserve"> Female Sexual Function Index, </w:t>
      </w:r>
      <w:r w:rsidRPr="00072CC7">
        <w:rPr>
          <w:rFonts w:ascii="Times New Roman" w:eastAsia="Times New Roman" w:hAnsi="Times New Roman" w:cs="Times New Roman"/>
          <w:i/>
          <w:sz w:val="22"/>
          <w:lang w:val="en-US"/>
        </w:rPr>
        <w:t>DN4</w:t>
      </w:r>
      <w:r w:rsidRPr="00072CC7">
        <w:rPr>
          <w:rFonts w:ascii="Times New Roman" w:eastAsia="Times New Roman" w:hAnsi="Times New Roman" w:cs="Times New Roman"/>
          <w:sz w:val="22"/>
          <w:lang w:val="en-US"/>
        </w:rPr>
        <w:t xml:space="preserve"> </w:t>
      </w:r>
      <w:proofErr w:type="spellStart"/>
      <w:r w:rsidRPr="00072CC7">
        <w:rPr>
          <w:rFonts w:ascii="Times New Roman" w:eastAsia="Times New Roman" w:hAnsi="Times New Roman" w:cs="Times New Roman"/>
          <w:sz w:val="22"/>
          <w:lang w:val="en-US"/>
        </w:rPr>
        <w:t>Douleur</w:t>
      </w:r>
      <w:proofErr w:type="spellEnd"/>
      <w:r w:rsidRPr="00072CC7">
        <w:rPr>
          <w:rFonts w:ascii="Times New Roman" w:eastAsia="Times New Roman" w:hAnsi="Times New Roman" w:cs="Times New Roman"/>
          <w:sz w:val="22"/>
          <w:lang w:val="en-US"/>
        </w:rPr>
        <w:t xml:space="preserve"> </w:t>
      </w:r>
      <w:proofErr w:type="spellStart"/>
      <w:r w:rsidRPr="00072CC7">
        <w:rPr>
          <w:rFonts w:ascii="Times New Roman" w:eastAsia="Times New Roman" w:hAnsi="Times New Roman" w:cs="Times New Roman"/>
          <w:sz w:val="22"/>
          <w:lang w:val="en-US"/>
        </w:rPr>
        <w:t>Neuropathique</w:t>
      </w:r>
      <w:proofErr w:type="spellEnd"/>
      <w:r w:rsidRPr="00072CC7">
        <w:rPr>
          <w:rFonts w:ascii="Times New Roman" w:eastAsia="Times New Roman" w:hAnsi="Times New Roman" w:cs="Times New Roman"/>
          <w:sz w:val="22"/>
          <w:lang w:val="en-US"/>
        </w:rPr>
        <w:t xml:space="preserve"> 4</w:t>
      </w:r>
      <w:r w:rsidR="00DE56CA" w:rsidRPr="00072CC7">
        <w:rPr>
          <w:rFonts w:ascii="Times New Roman" w:eastAsia="Times New Roman" w:hAnsi="Times New Roman" w:cs="Times New Roman"/>
          <w:sz w:val="22"/>
          <w:lang w:val="en-US"/>
        </w:rPr>
        <w:t>.</w:t>
      </w:r>
      <w:bookmarkStart w:id="0" w:name="_GoBack"/>
      <w:bookmarkEnd w:id="0"/>
    </w:p>
    <w:p w:rsidR="00CC488F" w:rsidRPr="00DF30B2" w:rsidRDefault="00CC488F">
      <w:pPr>
        <w:rPr>
          <w:lang w:val="en-GB"/>
        </w:rPr>
      </w:pPr>
    </w:p>
    <w:sectPr w:rsidR="00CC488F" w:rsidRPr="00DF30B2" w:rsidSect="00D76AD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88F"/>
    <w:rsid w:val="00072CC7"/>
    <w:rsid w:val="00190B0D"/>
    <w:rsid w:val="009A3195"/>
    <w:rsid w:val="00A34073"/>
    <w:rsid w:val="00C45B50"/>
    <w:rsid w:val="00CC488F"/>
    <w:rsid w:val="00D76ADB"/>
    <w:rsid w:val="00DE56CA"/>
    <w:rsid w:val="00DF30B2"/>
    <w:rsid w:val="00F06BB0"/>
    <w:rsid w:val="00F2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E9002"/>
  <w15:chartTrackingRefBased/>
  <w15:docId w15:val="{EAF3D1AC-3590-F141-8BEC-8CCCB0479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C48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1">
    <w:name w:val="Plain Table 1"/>
    <w:basedOn w:val="TableauNormal"/>
    <w:uiPriority w:val="41"/>
    <w:rsid w:val="00CC488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09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F6FCE0C-196A-AC49-8310-418C814EE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143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Microsoft Office</dc:creator>
  <cp:keywords/>
  <dc:description/>
  <cp:lastModifiedBy>Utilisateur Microsoft Office</cp:lastModifiedBy>
  <cp:revision>6</cp:revision>
  <dcterms:created xsi:type="dcterms:W3CDTF">2019-06-10T15:22:00Z</dcterms:created>
  <dcterms:modified xsi:type="dcterms:W3CDTF">2019-06-10T16:18:00Z</dcterms:modified>
</cp:coreProperties>
</file>